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666E9" w14:textId="4AEF23C2" w:rsidR="007700A2" w:rsidRPr="007700A2" w:rsidRDefault="007700A2" w:rsidP="14521900">
      <w:pPr>
        <w:keepNext/>
        <w:pageBreakBefore/>
        <w:jc w:val="center"/>
        <w:outlineLvl w:val="0"/>
        <w:rPr>
          <w:rFonts w:ascii="Calibri" w:hAnsi="Calibri" w:cs="Calibri"/>
          <w:b/>
          <w:bCs/>
          <w:sz w:val="36"/>
          <w:szCs w:val="36"/>
        </w:rPr>
      </w:pPr>
      <w:bookmarkStart w:id="0" w:name="_Toc202863410"/>
      <w:bookmarkStart w:id="1" w:name="_Hlk106867857"/>
      <w:r w:rsidRPr="14521900">
        <w:rPr>
          <w:rFonts w:ascii="Calibri" w:hAnsi="Calibri" w:cs="Calibri"/>
          <w:b/>
          <w:bCs/>
          <w:sz w:val="36"/>
          <w:szCs w:val="36"/>
        </w:rPr>
        <w:t xml:space="preserve">Nutrition and Mealtimes Policy </w:t>
      </w:r>
      <w:bookmarkEnd w:id="0"/>
    </w:p>
    <w:p w14:paraId="25C305A0" w14:textId="38EA923E" w:rsidR="007700A2" w:rsidRPr="007700A2" w:rsidRDefault="007700A2" w:rsidP="14521900"/>
    <w:p w14:paraId="45BB9B86" w14:textId="41C55FDB" w:rsidR="007700A2" w:rsidRPr="007700A2" w:rsidRDefault="007700A2" w:rsidP="007700A2">
      <w:pPr>
        <w:jc w:val="both"/>
        <w:rPr>
          <w:rFonts w:ascii="Calibri" w:hAnsi="Calibri" w:cs="Calibri"/>
        </w:rPr>
      </w:pPr>
      <w:r w:rsidRPr="14521900">
        <w:rPr>
          <w:rFonts w:ascii="Calibri" w:hAnsi="Calibri" w:cs="Calibri"/>
        </w:rPr>
        <w:t xml:space="preserve">At </w:t>
      </w:r>
      <w:r w:rsidR="01A1476E" w:rsidRPr="14521900">
        <w:rPr>
          <w:rFonts w:ascii="Calibri" w:hAnsi="Calibri" w:cs="Calibri"/>
        </w:rPr>
        <w:t>Green Lane Nursery</w:t>
      </w:r>
      <w:r w:rsidRPr="14521900">
        <w:rPr>
          <w:rFonts w:ascii="Calibri" w:hAnsi="Calibri" w:cs="Calibri"/>
        </w:rPr>
        <w:t xml:space="preserve"> we believe that mealtimes should be happy, social occasions for children and staff alike. We promote shared, enjoyable positive interactions at these times. </w:t>
      </w:r>
    </w:p>
    <w:p w14:paraId="494A39B2" w14:textId="77777777" w:rsidR="007700A2" w:rsidRPr="007700A2" w:rsidRDefault="007700A2" w:rsidP="007700A2">
      <w:pPr>
        <w:jc w:val="both"/>
        <w:rPr>
          <w:rFonts w:ascii="Calibri" w:hAnsi="Calibri" w:cs="Calibri"/>
        </w:rPr>
      </w:pPr>
    </w:p>
    <w:p w14:paraId="3F944F96" w14:textId="77777777" w:rsidR="007700A2" w:rsidRPr="007700A2" w:rsidRDefault="007700A2" w:rsidP="007700A2">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37BDF2E0" w14:textId="77777777" w:rsidR="007700A2" w:rsidRPr="007700A2" w:rsidRDefault="007700A2" w:rsidP="007700A2">
      <w:pPr>
        <w:jc w:val="both"/>
        <w:rPr>
          <w:rFonts w:ascii="Calibri" w:hAnsi="Calibri" w:cs="Calibri"/>
        </w:rPr>
      </w:pPr>
    </w:p>
    <w:p w14:paraId="0D1B5CDC" w14:textId="77777777" w:rsidR="007700A2" w:rsidRPr="007700A2" w:rsidRDefault="007700A2" w:rsidP="007700A2">
      <w:pPr>
        <w:jc w:val="both"/>
        <w:rPr>
          <w:rFonts w:ascii="Calibri" w:hAnsi="Calibri" w:cs="Calibri"/>
        </w:rPr>
      </w:pPr>
      <w:r w:rsidRPr="007700A2">
        <w:rPr>
          <w:rFonts w:ascii="Calibri" w:hAnsi="Calibri" w:cs="Calibri"/>
        </w:rPr>
        <w:t>This policy should be read in conjunction with the Allergies and allergic reactions policy.</w:t>
      </w:r>
    </w:p>
    <w:p w14:paraId="6DC62375" w14:textId="77777777" w:rsidR="007700A2" w:rsidRPr="007700A2" w:rsidRDefault="007700A2" w:rsidP="007700A2">
      <w:pPr>
        <w:jc w:val="both"/>
        <w:rPr>
          <w:rFonts w:ascii="Calibri" w:hAnsi="Calibri" w:cs="Calibri"/>
        </w:rPr>
      </w:pPr>
    </w:p>
    <w:p w14:paraId="654B40E7"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Our approach to food and healthy eating </w:t>
      </w:r>
    </w:p>
    <w:p w14:paraId="1305D26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 balanced and healthy breakfast, midday meal, tea and two daily snacks are provided for children attending a full day at the nursery</w:t>
      </w:r>
    </w:p>
    <w:p w14:paraId="1AF14773" w14:textId="4981743D" w:rsidR="007700A2" w:rsidRPr="007700A2" w:rsidRDefault="007700A2" w:rsidP="00D041EF">
      <w:pPr>
        <w:numPr>
          <w:ilvl w:val="0"/>
          <w:numId w:val="6"/>
        </w:numPr>
        <w:jc w:val="both"/>
        <w:rPr>
          <w:rFonts w:ascii="Calibri" w:hAnsi="Calibri" w:cs="Calibri"/>
        </w:rPr>
      </w:pPr>
      <w:r w:rsidRPr="4FE3AC07">
        <w:rPr>
          <w:rFonts w:ascii="Calibri" w:hAnsi="Calibri" w:cs="Calibri"/>
        </w:rPr>
        <w:t xml:space="preserve">Menus are </w:t>
      </w:r>
      <w:proofErr w:type="gramStart"/>
      <w:r w:rsidRPr="4FE3AC07">
        <w:rPr>
          <w:rFonts w:ascii="Calibri" w:hAnsi="Calibri" w:cs="Calibri"/>
        </w:rPr>
        <w:t>planned in advance</w:t>
      </w:r>
      <w:proofErr w:type="gramEnd"/>
      <w:r w:rsidRPr="4FE3AC07">
        <w:rPr>
          <w:rFonts w:ascii="Calibri" w:hAnsi="Calibri" w:cs="Calibri"/>
        </w:rPr>
        <w:t xml:space="preserve"> and in line with example menu and guidance produced by the Department for Educatio</w:t>
      </w:r>
      <w:r w:rsidR="7AAFBC2D" w:rsidRPr="4FE3AC07">
        <w:rPr>
          <w:rFonts w:ascii="Calibri" w:hAnsi="Calibri" w:cs="Calibri"/>
        </w:rPr>
        <w:t>n</w:t>
      </w:r>
      <w:r w:rsidRPr="4FE3AC07">
        <w:rPr>
          <w:rFonts w:ascii="Calibri" w:hAnsi="Calibri" w:cs="Calibri"/>
        </w:rPr>
        <w:t>. These are rotated regularly, reflect cultural diversity and variation and are displayed for children and parents to view</w:t>
      </w:r>
      <w:r w:rsidR="68B86DA6" w:rsidRPr="4FE3AC07">
        <w:rPr>
          <w:rFonts w:ascii="Calibri" w:hAnsi="Calibri" w:cs="Calibri"/>
        </w:rPr>
        <w:t>.</w:t>
      </w:r>
    </w:p>
    <w:p w14:paraId="3BA54F45" w14:textId="3678788E" w:rsidR="007700A2" w:rsidRPr="007700A2" w:rsidRDefault="007700A2" w:rsidP="00D041EF">
      <w:pPr>
        <w:numPr>
          <w:ilvl w:val="0"/>
          <w:numId w:val="6"/>
        </w:numPr>
        <w:jc w:val="both"/>
        <w:rPr>
          <w:rFonts w:ascii="Calibri" w:hAnsi="Calibri" w:cs="Calibri"/>
        </w:rPr>
      </w:pPr>
      <w:r w:rsidRPr="14521900">
        <w:rPr>
          <w:rFonts w:ascii="Calibri" w:hAnsi="Calibri" w:cs="Calibri"/>
        </w:rPr>
        <w:t>Me</w:t>
      </w:r>
      <w:r w:rsidR="399B7079" w:rsidRPr="14521900">
        <w:rPr>
          <w:rFonts w:ascii="Calibri" w:hAnsi="Calibri" w:cs="Calibri"/>
        </w:rPr>
        <w:t>al</w:t>
      </w:r>
      <w:r w:rsidRPr="14521900">
        <w:rPr>
          <w:rFonts w:ascii="Calibri" w:hAnsi="Calibri" w:cs="Calibri"/>
        </w:rPr>
        <w:t xml:space="preserve">s include at least </w:t>
      </w:r>
      <w:r w:rsidR="52FDC512" w:rsidRPr="14521900">
        <w:rPr>
          <w:rFonts w:ascii="Calibri" w:hAnsi="Calibri" w:cs="Calibri"/>
        </w:rPr>
        <w:t xml:space="preserve">one </w:t>
      </w:r>
      <w:r w:rsidRPr="14521900">
        <w:rPr>
          <w:rFonts w:ascii="Calibri" w:hAnsi="Calibri" w:cs="Calibri"/>
        </w:rPr>
        <w:t>serving of vegetables</w:t>
      </w:r>
      <w:r w:rsidR="114380D2" w:rsidRPr="14521900">
        <w:rPr>
          <w:rFonts w:ascii="Calibri" w:hAnsi="Calibri" w:cs="Calibri"/>
        </w:rPr>
        <w:t>.</w:t>
      </w:r>
    </w:p>
    <w:p w14:paraId="0746DDF2" w14:textId="1C6DE202" w:rsidR="7FAB5F15" w:rsidRDefault="7FAB5F15" w:rsidP="14521900">
      <w:pPr>
        <w:numPr>
          <w:ilvl w:val="0"/>
          <w:numId w:val="6"/>
        </w:numPr>
        <w:jc w:val="both"/>
        <w:rPr>
          <w:rFonts w:ascii="Calibri" w:hAnsi="Calibri" w:cs="Calibri"/>
        </w:rPr>
      </w:pPr>
      <w:r w:rsidRPr="14521900">
        <w:rPr>
          <w:rFonts w:ascii="Calibri" w:hAnsi="Calibri" w:cs="Calibri"/>
        </w:rPr>
        <w:t>Morning snacks are fresh fruit; afternoon snacks are carbohydrate</w:t>
      </w:r>
      <w:r w:rsidR="2916DEC4" w:rsidRPr="14521900">
        <w:rPr>
          <w:rFonts w:ascii="Calibri" w:hAnsi="Calibri" w:cs="Calibri"/>
        </w:rPr>
        <w:t xml:space="preserve"> based for energy.</w:t>
      </w:r>
    </w:p>
    <w:p w14:paraId="4FDEEA9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provide nutritious food at all snack and mealtimes, avoiding large quantities of fat, sugar, salt and artificial additives, preservatives and colourings</w:t>
      </w:r>
    </w:p>
    <w:p w14:paraId="35D9E17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02AA964E" w14:textId="77777777" w:rsidR="007700A2" w:rsidRPr="007700A2" w:rsidRDefault="007700A2" w:rsidP="007700A2">
      <w:pPr>
        <w:jc w:val="both"/>
        <w:rPr>
          <w:rFonts w:ascii="Calibri" w:hAnsi="Calibri" w:cs="Calibri"/>
        </w:rPr>
      </w:pPr>
    </w:p>
    <w:p w14:paraId="6554D12D" w14:textId="77777777" w:rsidR="007700A2" w:rsidRPr="007700A2" w:rsidRDefault="007700A2" w:rsidP="007700A2">
      <w:pPr>
        <w:jc w:val="both"/>
        <w:rPr>
          <w:rFonts w:ascii="Calibri" w:hAnsi="Calibri" w:cs="Calibri"/>
        </w:rPr>
      </w:pPr>
      <w:r w:rsidRPr="007700A2">
        <w:rPr>
          <w:rFonts w:ascii="Calibri" w:hAnsi="Calibri" w:cs="Calibri"/>
          <w:u w:val="single"/>
        </w:rPr>
        <w:t>Sustainability</w:t>
      </w:r>
    </w:p>
    <w:p w14:paraId="01E996F3" w14:textId="3F31DAC0" w:rsidR="007700A2" w:rsidRPr="007700A2" w:rsidRDefault="007700A2" w:rsidP="00D041EF">
      <w:pPr>
        <w:numPr>
          <w:ilvl w:val="0"/>
          <w:numId w:val="10"/>
        </w:numPr>
        <w:jc w:val="both"/>
        <w:rPr>
          <w:rFonts w:ascii="Calibri" w:hAnsi="Calibri" w:cs="Calibri"/>
        </w:rPr>
      </w:pPr>
      <w:r w:rsidRPr="007700A2">
        <w:rPr>
          <w:rFonts w:ascii="Calibri" w:hAnsi="Calibri" w:cs="Calibri"/>
        </w:rPr>
        <w:t>To provide cost-effective foods, we purchase staple long-life ingredients in bulk, use frozen or tinned fruit and vegetables if appropriate, prepare home-made sauces using raw ingredients,</w:t>
      </w:r>
      <w:r w:rsidR="00325044">
        <w:rPr>
          <w:rFonts w:ascii="Calibri" w:hAnsi="Calibri" w:cs="Calibri"/>
        </w:rPr>
        <w:t xml:space="preserve"> and</w:t>
      </w:r>
      <w:r w:rsidRPr="007700A2">
        <w:rPr>
          <w:rFonts w:ascii="Calibri" w:hAnsi="Calibri" w:cs="Calibri"/>
        </w:rPr>
        <w:t xml:space="preserve"> use left-over foods where possible</w:t>
      </w:r>
    </w:p>
    <w:p w14:paraId="7950AC75" w14:textId="05C3CABF" w:rsidR="007700A2" w:rsidRPr="007700A2" w:rsidRDefault="007700A2" w:rsidP="00D041EF">
      <w:pPr>
        <w:numPr>
          <w:ilvl w:val="0"/>
          <w:numId w:val="10"/>
        </w:numPr>
        <w:jc w:val="both"/>
        <w:rPr>
          <w:rFonts w:ascii="Calibri" w:hAnsi="Calibri" w:cs="Calibri"/>
        </w:rPr>
      </w:pPr>
      <w:r w:rsidRPr="4FE3AC07">
        <w:rPr>
          <w:rFonts w:ascii="Calibri" w:hAnsi="Calibri" w:cs="Calibri"/>
        </w:rPr>
        <w:t>We plan menus to ensure that fruits and vegetables are seasonal and at their cheapest, we use a variety of meat, fish and vegetable alternatives</w:t>
      </w:r>
      <w:r w:rsidR="1C477946" w:rsidRPr="4FE3AC07">
        <w:rPr>
          <w:rFonts w:ascii="Calibri" w:hAnsi="Calibri" w:cs="Calibri"/>
        </w:rPr>
        <w:t>.</w:t>
      </w:r>
    </w:p>
    <w:p w14:paraId="002CE12E" w14:textId="04148652" w:rsidR="1C477946" w:rsidRDefault="1C477946" w:rsidP="4FE3AC07">
      <w:pPr>
        <w:numPr>
          <w:ilvl w:val="0"/>
          <w:numId w:val="10"/>
        </w:numPr>
        <w:jc w:val="both"/>
        <w:rPr>
          <w:rFonts w:ascii="Calibri" w:hAnsi="Calibri" w:cs="Calibri"/>
        </w:rPr>
      </w:pPr>
      <w:r w:rsidRPr="4FE3AC07">
        <w:rPr>
          <w:rFonts w:ascii="Calibri" w:hAnsi="Calibri" w:cs="Calibri"/>
        </w:rPr>
        <w:t xml:space="preserve">We use fruit and vegetables from </w:t>
      </w:r>
      <w:r w:rsidR="000A61A6" w:rsidRPr="4FE3AC07">
        <w:rPr>
          <w:rFonts w:ascii="Calibri" w:hAnsi="Calibri" w:cs="Calibri"/>
        </w:rPr>
        <w:t>our</w:t>
      </w:r>
      <w:r w:rsidRPr="4FE3AC07">
        <w:rPr>
          <w:rFonts w:ascii="Calibri" w:hAnsi="Calibri" w:cs="Calibri"/>
        </w:rPr>
        <w:t xml:space="preserve"> allotment and apple tree, the children are involved in the growing and harvesting of these.</w:t>
      </w:r>
    </w:p>
    <w:p w14:paraId="2271A908" w14:textId="77777777" w:rsidR="007700A2" w:rsidRPr="007700A2" w:rsidRDefault="007700A2" w:rsidP="007700A2">
      <w:pPr>
        <w:jc w:val="both"/>
        <w:rPr>
          <w:rFonts w:ascii="Calibri" w:hAnsi="Calibri" w:cs="Calibri"/>
        </w:rPr>
      </w:pPr>
    </w:p>
    <w:p w14:paraId="7D6E63E1" w14:textId="77777777" w:rsidR="007700A2" w:rsidRPr="007700A2" w:rsidRDefault="007700A2" w:rsidP="007700A2">
      <w:pPr>
        <w:jc w:val="both"/>
        <w:rPr>
          <w:rFonts w:ascii="Calibri" w:hAnsi="Calibri" w:cs="Calibri"/>
          <w:u w:val="single"/>
        </w:rPr>
      </w:pPr>
      <w:r w:rsidRPr="007700A2">
        <w:rPr>
          <w:rFonts w:ascii="Calibri" w:hAnsi="Calibri" w:cs="Calibri"/>
          <w:u w:val="single"/>
        </w:rPr>
        <w:t>Mealtime environment</w:t>
      </w:r>
    </w:p>
    <w:p w14:paraId="0B62F8A9" w14:textId="201BB313" w:rsidR="75CA0F90" w:rsidRDefault="75CA0F90" w:rsidP="4FE3AC07">
      <w:pPr>
        <w:numPr>
          <w:ilvl w:val="0"/>
          <w:numId w:val="6"/>
        </w:numPr>
        <w:jc w:val="both"/>
        <w:rPr>
          <w:rFonts w:ascii="Calibri" w:hAnsi="Calibri" w:cs="Calibri"/>
        </w:rPr>
      </w:pPr>
      <w:r w:rsidRPr="4FE3AC07">
        <w:rPr>
          <w:rFonts w:ascii="Calibri" w:hAnsi="Calibri" w:cs="Calibri"/>
        </w:rPr>
        <w:t>Staff sit with children</w:t>
      </w:r>
      <w:r w:rsidR="007700A2" w:rsidRPr="4FE3AC07">
        <w:rPr>
          <w:rFonts w:ascii="Calibri" w:hAnsi="Calibri" w:cs="Calibri"/>
        </w:rPr>
        <w:t xml:space="preserve"> when</w:t>
      </w:r>
      <w:r w:rsidR="418F61C4" w:rsidRPr="4FE3AC07">
        <w:rPr>
          <w:rFonts w:ascii="Calibri" w:hAnsi="Calibri" w:cs="Calibri"/>
        </w:rPr>
        <w:t xml:space="preserve"> they are</w:t>
      </w:r>
      <w:r w:rsidR="007700A2" w:rsidRPr="4FE3AC07">
        <w:rPr>
          <w:rFonts w:ascii="Calibri" w:hAnsi="Calibri" w:cs="Calibri"/>
        </w:rPr>
        <w:t xml:space="preserve"> eating or drinking to minimise the risk of choking</w:t>
      </w:r>
      <w:r w:rsidR="009C76FE" w:rsidRPr="4FE3AC07">
        <w:rPr>
          <w:rFonts w:ascii="Calibri" w:hAnsi="Calibri" w:cs="Calibri"/>
        </w:rPr>
        <w:t>,</w:t>
      </w:r>
      <w:r w:rsidR="007700A2" w:rsidRPr="4FE3AC07">
        <w:rPr>
          <w:rFonts w:ascii="Calibri" w:hAnsi="Calibri" w:cs="Calibri"/>
        </w:rPr>
        <w:t xml:space="preserve"> and a qualified paediatric first aider is always present during meal and snack times</w:t>
      </w:r>
    </w:p>
    <w:p w14:paraId="43245924" w14:textId="2DFE2040" w:rsidR="007700A2" w:rsidRPr="007700A2" w:rsidRDefault="007700A2" w:rsidP="00D041EF">
      <w:pPr>
        <w:numPr>
          <w:ilvl w:val="0"/>
          <w:numId w:val="6"/>
        </w:numPr>
        <w:jc w:val="both"/>
        <w:rPr>
          <w:rFonts w:ascii="Calibri" w:hAnsi="Calibri" w:cs="Calibri"/>
        </w:rPr>
      </w:pPr>
      <w:r w:rsidRPr="4FE3AC07">
        <w:rPr>
          <w:rFonts w:ascii="Calibri" w:hAnsi="Calibri" w:cs="Calibri"/>
        </w:rPr>
        <w:t>Staff te</w:t>
      </w:r>
      <w:r w:rsidR="55C94DC8" w:rsidRPr="4FE3AC07">
        <w:rPr>
          <w:rFonts w:ascii="Calibri" w:hAnsi="Calibri" w:cs="Calibri"/>
        </w:rPr>
        <w:t>ach and praise</w:t>
      </w:r>
      <w:r w:rsidRPr="4FE3AC07">
        <w:rPr>
          <w:rFonts w:ascii="Calibri" w:hAnsi="Calibri" w:cs="Calibri"/>
        </w:rPr>
        <w:t xml:space="preserve"> good table manners. Meal and snack times are organised so that they are social occasions in which children and staff participate in small groups.</w:t>
      </w:r>
      <w:r w:rsidR="006D40A1" w:rsidRPr="4FE3AC07">
        <w:rPr>
          <w:rFonts w:ascii="Calibri" w:hAnsi="Calibri" w:cs="Calibri"/>
        </w:rPr>
        <w:t xml:space="preserve"> </w:t>
      </w:r>
      <w:r w:rsidRPr="4FE3AC07">
        <w:rPr>
          <w:rFonts w:ascii="Calibri" w:hAnsi="Calibri" w:cs="Calibri"/>
        </w:rPr>
        <w:t>During meal and snack times children are encouraged to use appropriate table manners and staff promote conversation to support social development</w:t>
      </w:r>
    </w:p>
    <w:p w14:paraId="647C96B0" w14:textId="35B5155A" w:rsidR="007700A2" w:rsidRPr="007700A2" w:rsidRDefault="007700A2" w:rsidP="00D041EF">
      <w:pPr>
        <w:numPr>
          <w:ilvl w:val="0"/>
          <w:numId w:val="6"/>
        </w:numPr>
        <w:jc w:val="both"/>
        <w:rPr>
          <w:rFonts w:ascii="Calibri" w:hAnsi="Calibri" w:cs="Calibri"/>
        </w:rPr>
      </w:pPr>
      <w:r w:rsidRPr="4FE3AC07">
        <w:rPr>
          <w:rFonts w:ascii="Calibri" w:hAnsi="Calibri" w:cs="Calibri"/>
        </w:rPr>
        <w:lastRenderedPageBreak/>
        <w:t xml:space="preserve">Staff use meal and snack times to help children to develop independence through making choices, </w:t>
      </w:r>
      <w:r w:rsidR="79837507" w:rsidRPr="4FE3AC07">
        <w:rPr>
          <w:rFonts w:ascii="Calibri" w:hAnsi="Calibri" w:cs="Calibri"/>
        </w:rPr>
        <w:t>pouring their own</w:t>
      </w:r>
      <w:r w:rsidRPr="4FE3AC07">
        <w:rPr>
          <w:rFonts w:ascii="Calibri" w:hAnsi="Calibri" w:cs="Calibri"/>
        </w:rPr>
        <w:t xml:space="preserve"> drinks, feeding themselves</w:t>
      </w:r>
      <w:r w:rsidR="727A062E" w:rsidRPr="4FE3AC07">
        <w:rPr>
          <w:rFonts w:ascii="Calibri" w:hAnsi="Calibri" w:cs="Calibri"/>
        </w:rPr>
        <w:t>, and clearing their plates</w:t>
      </w:r>
      <w:r w:rsidR="64376093" w:rsidRPr="4FE3AC07">
        <w:rPr>
          <w:rFonts w:ascii="Calibri" w:hAnsi="Calibri" w:cs="Calibri"/>
        </w:rPr>
        <w:t>, progressing with their age.</w:t>
      </w:r>
    </w:p>
    <w:p w14:paraId="1AADCB43" w14:textId="2A7C4322" w:rsidR="007700A2" w:rsidRPr="007700A2" w:rsidRDefault="383A58A9" w:rsidP="00D041EF">
      <w:pPr>
        <w:numPr>
          <w:ilvl w:val="0"/>
          <w:numId w:val="6"/>
        </w:numPr>
        <w:jc w:val="both"/>
        <w:rPr>
          <w:rFonts w:ascii="Calibri" w:hAnsi="Calibri" w:cs="Calibri"/>
        </w:rPr>
      </w:pPr>
      <w:r w:rsidRPr="4FE3AC07">
        <w:rPr>
          <w:rFonts w:ascii="Calibri" w:hAnsi="Calibri" w:cs="Calibri"/>
        </w:rPr>
        <w:t>If a child has a difficult relationship with food and doesn’t want to try their food, practitioners use strategies</w:t>
      </w:r>
      <w:r w:rsidR="7B49D388" w:rsidRPr="4FE3AC07">
        <w:rPr>
          <w:rFonts w:ascii="Calibri" w:hAnsi="Calibri" w:cs="Calibri"/>
        </w:rPr>
        <w:t>,</w:t>
      </w:r>
      <w:r w:rsidRPr="4FE3AC07">
        <w:rPr>
          <w:rFonts w:ascii="Calibri" w:hAnsi="Calibri" w:cs="Calibri"/>
        </w:rPr>
        <w:t xml:space="preserve"> encouragement</w:t>
      </w:r>
      <w:r w:rsidR="13170E14" w:rsidRPr="4FE3AC07">
        <w:rPr>
          <w:rFonts w:ascii="Calibri" w:hAnsi="Calibri" w:cs="Calibri"/>
        </w:rPr>
        <w:t xml:space="preserve"> and praise</w:t>
      </w:r>
      <w:r w:rsidRPr="4FE3AC07">
        <w:rPr>
          <w:rFonts w:ascii="Calibri" w:hAnsi="Calibri" w:cs="Calibri"/>
        </w:rPr>
        <w:t xml:space="preserve"> to help them overcome their barrier</w:t>
      </w:r>
      <w:r w:rsidR="105D6CAE" w:rsidRPr="4FE3AC07">
        <w:rPr>
          <w:rFonts w:ascii="Calibri" w:hAnsi="Calibri" w:cs="Calibri"/>
        </w:rPr>
        <w:t xml:space="preserve">s. </w:t>
      </w:r>
      <w:r w:rsidR="007700A2" w:rsidRPr="4FE3AC07">
        <w:rPr>
          <w:rFonts w:ascii="Calibri" w:hAnsi="Calibri" w:cs="Calibri"/>
        </w:rPr>
        <w:t xml:space="preserve"> If a child does not finish their first course, they will still be given a helping of any second dish</w:t>
      </w:r>
    </w:p>
    <w:p w14:paraId="185B7D5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not on special diets are encouraged to eat a small piece of everything</w:t>
      </w:r>
    </w:p>
    <w:p w14:paraId="08E44EB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who refuse to eat at the mealtime are offered food later in the day</w:t>
      </w:r>
    </w:p>
    <w:p w14:paraId="39ABBF35" w14:textId="213B09F1" w:rsidR="007700A2" w:rsidRPr="007700A2" w:rsidRDefault="007700A2" w:rsidP="00D041EF">
      <w:pPr>
        <w:numPr>
          <w:ilvl w:val="0"/>
          <w:numId w:val="6"/>
        </w:numPr>
        <w:jc w:val="both"/>
        <w:rPr>
          <w:rFonts w:ascii="Calibri" w:hAnsi="Calibri" w:cs="Calibri"/>
        </w:rPr>
      </w:pPr>
      <w:r w:rsidRPr="4FE3AC07">
        <w:rPr>
          <w:rFonts w:ascii="Calibri" w:hAnsi="Calibri" w:cs="Calibri"/>
        </w:rPr>
        <w:t xml:space="preserve">Children are given time to eat at their own pace and </w:t>
      </w:r>
      <w:r w:rsidR="00D401B6" w:rsidRPr="4FE3AC07">
        <w:rPr>
          <w:rFonts w:ascii="Calibri" w:hAnsi="Calibri" w:cs="Calibri"/>
        </w:rPr>
        <w:t xml:space="preserve">are </w:t>
      </w:r>
      <w:r w:rsidRPr="4FE3AC07">
        <w:rPr>
          <w:rFonts w:ascii="Calibri" w:hAnsi="Calibri" w:cs="Calibri"/>
        </w:rPr>
        <w:t>not rushed.</w:t>
      </w:r>
    </w:p>
    <w:p w14:paraId="7B939725" w14:textId="7B543903" w:rsidR="65E5DD27" w:rsidRDefault="65E5DD27" w:rsidP="4FE3AC07">
      <w:pPr>
        <w:numPr>
          <w:ilvl w:val="0"/>
          <w:numId w:val="6"/>
        </w:numPr>
        <w:jc w:val="both"/>
        <w:rPr>
          <w:rFonts w:ascii="Calibri" w:hAnsi="Calibri" w:cs="Calibri"/>
        </w:rPr>
      </w:pPr>
      <w:r w:rsidRPr="4FE3AC07">
        <w:rPr>
          <w:rFonts w:ascii="Calibri" w:hAnsi="Calibri" w:cs="Calibri"/>
        </w:rPr>
        <w:t>We share the Department for Education guidance to support parents in nutrition and meal planning, and to prepare foods to reduce choking hazards</w:t>
      </w:r>
    </w:p>
    <w:p w14:paraId="0CD3251B" w14:textId="77777777" w:rsidR="007700A2" w:rsidRPr="007700A2" w:rsidRDefault="007700A2" w:rsidP="007700A2">
      <w:pPr>
        <w:jc w:val="both"/>
        <w:rPr>
          <w:rFonts w:ascii="Calibri" w:hAnsi="Calibri" w:cs="Calibri"/>
        </w:rPr>
      </w:pPr>
    </w:p>
    <w:p w14:paraId="1B432FEA" w14:textId="77777777" w:rsidR="007700A2" w:rsidRPr="007700A2" w:rsidRDefault="007700A2" w:rsidP="007700A2">
      <w:pPr>
        <w:jc w:val="both"/>
        <w:rPr>
          <w:rFonts w:ascii="Calibri" w:hAnsi="Calibri" w:cs="Calibri"/>
          <w:u w:val="single"/>
        </w:rPr>
      </w:pPr>
      <w:r w:rsidRPr="007700A2">
        <w:rPr>
          <w:rFonts w:ascii="Calibri" w:hAnsi="Calibri" w:cs="Calibri"/>
          <w:u w:val="single"/>
        </w:rPr>
        <w:t>Drinks</w:t>
      </w:r>
    </w:p>
    <w:p w14:paraId="7B91D2D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Only milk and water are provided as drinks to promote oral health</w:t>
      </w:r>
    </w:p>
    <w:p w14:paraId="245249B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Fresh drinking water is always available and accessible. It is frequently offered to children and babies, and intake is monitored</w:t>
      </w:r>
    </w:p>
    <w:p w14:paraId="03E3A40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4F17E473" w14:textId="77777777" w:rsidR="007700A2" w:rsidRPr="007700A2" w:rsidRDefault="007700A2" w:rsidP="007700A2">
      <w:pPr>
        <w:jc w:val="both"/>
        <w:rPr>
          <w:rFonts w:ascii="Calibri" w:hAnsi="Calibri" w:cs="Calibri"/>
        </w:rPr>
      </w:pPr>
    </w:p>
    <w:p w14:paraId="62A3F60D" w14:textId="77777777" w:rsidR="007700A2" w:rsidRPr="007700A2" w:rsidRDefault="007700A2" w:rsidP="007700A2">
      <w:pPr>
        <w:jc w:val="both"/>
        <w:rPr>
          <w:rFonts w:ascii="Calibri" w:hAnsi="Calibri" w:cs="Calibri"/>
          <w:u w:val="single"/>
        </w:rPr>
      </w:pPr>
      <w:r w:rsidRPr="007700A2">
        <w:rPr>
          <w:rFonts w:ascii="Calibri" w:hAnsi="Calibri" w:cs="Calibri"/>
          <w:u w:val="single"/>
        </w:rPr>
        <w:t>Baby feeding and weaning</w:t>
      </w:r>
    </w:p>
    <w:p w14:paraId="47234E9A" w14:textId="116FCA0E" w:rsidR="007700A2" w:rsidRPr="007700A2" w:rsidRDefault="007700A2" w:rsidP="00D041EF">
      <w:pPr>
        <w:numPr>
          <w:ilvl w:val="0"/>
          <w:numId w:val="7"/>
        </w:numPr>
        <w:jc w:val="both"/>
        <w:rPr>
          <w:rFonts w:ascii="Calibri" w:hAnsi="Calibri" w:cs="Calibri"/>
        </w:rPr>
      </w:pPr>
      <w:r w:rsidRPr="007700A2">
        <w:rPr>
          <w:rFonts w:ascii="Calibri" w:hAnsi="Calibri" w:cs="Calibri"/>
        </w:rPr>
        <w:t>We follow babies’ individual feeding patterns following conversations with parents</w:t>
      </w:r>
      <w:r w:rsidR="009814F9">
        <w:rPr>
          <w:rFonts w:ascii="Calibri" w:hAnsi="Calibri" w:cs="Calibri"/>
        </w:rPr>
        <w:t xml:space="preserve">. </w:t>
      </w:r>
      <w:r w:rsidRPr="007700A2">
        <w:rPr>
          <w:rFonts w:ascii="Calibri" w:hAnsi="Calibri" w:cs="Calibri"/>
        </w:rPr>
        <w:t>We regularly review these to ensure they continue to meet the baby’s needs</w:t>
      </w:r>
    </w:p>
    <w:p w14:paraId="308B49C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6A9A3D5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prepare infant formula milk if required, following NHS guidelines</w:t>
      </w:r>
    </w:p>
    <w:p w14:paraId="3A3041F2" w14:textId="0CFF4CE8" w:rsidR="007700A2" w:rsidRPr="007700A2" w:rsidRDefault="007700A2" w:rsidP="00D041EF">
      <w:pPr>
        <w:numPr>
          <w:ilvl w:val="0"/>
          <w:numId w:val="7"/>
        </w:numPr>
        <w:jc w:val="both"/>
        <w:rPr>
          <w:rFonts w:ascii="Calibri" w:hAnsi="Calibri" w:cs="Calibri"/>
        </w:rPr>
      </w:pPr>
      <w:r w:rsidRPr="007700A2">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685EA6BF" w14:textId="4287A23B" w:rsidR="007700A2" w:rsidRPr="007700A2" w:rsidRDefault="007700A2" w:rsidP="00D041EF">
      <w:pPr>
        <w:numPr>
          <w:ilvl w:val="0"/>
          <w:numId w:val="7"/>
        </w:numPr>
        <w:jc w:val="both"/>
        <w:rPr>
          <w:rFonts w:ascii="Calibri" w:hAnsi="Calibri" w:cs="Calibri"/>
        </w:rPr>
      </w:pPr>
      <w:r w:rsidRPr="4FE3AC07">
        <w:rPr>
          <w:rFonts w:ascii="Calibri" w:hAnsi="Calibri" w:cs="Calibri"/>
        </w:rPr>
        <w:t>The nursery provides parents with daily written records of feeding routines for children</w:t>
      </w:r>
      <w:r w:rsidR="78C33F56" w:rsidRPr="4FE3AC07">
        <w:rPr>
          <w:rFonts w:ascii="Calibri" w:hAnsi="Calibri" w:cs="Calibri"/>
        </w:rPr>
        <w:t xml:space="preserve"> under two.</w:t>
      </w:r>
      <w:r w:rsidRPr="4FE3AC07">
        <w:rPr>
          <w:rFonts w:ascii="Calibri" w:hAnsi="Calibri" w:cs="Calibri"/>
        </w:rPr>
        <w:t xml:space="preserve"> </w:t>
      </w:r>
    </w:p>
    <w:p w14:paraId="122FD251" w14:textId="77777777" w:rsidR="007700A2" w:rsidRPr="007700A2" w:rsidRDefault="007700A2" w:rsidP="007700A2">
      <w:pPr>
        <w:jc w:val="both"/>
        <w:rPr>
          <w:rFonts w:ascii="Calibri" w:hAnsi="Calibri" w:cs="Calibri"/>
        </w:rPr>
      </w:pPr>
    </w:p>
    <w:p w14:paraId="4FA43A9A" w14:textId="77777777" w:rsidR="007700A2" w:rsidRPr="007700A2" w:rsidRDefault="007700A2" w:rsidP="007700A2">
      <w:pPr>
        <w:jc w:val="both"/>
        <w:rPr>
          <w:rFonts w:ascii="Calibri" w:hAnsi="Calibri" w:cs="Calibri"/>
          <w:u w:val="single"/>
        </w:rPr>
      </w:pPr>
      <w:r w:rsidRPr="007700A2">
        <w:rPr>
          <w:rFonts w:ascii="Calibri" w:hAnsi="Calibri" w:cs="Calibri"/>
          <w:u w:val="single"/>
        </w:rPr>
        <w:t>Commercial baby food and drink</w:t>
      </w:r>
    </w:p>
    <w:p w14:paraId="6A69033B" w14:textId="77777777" w:rsidR="007700A2" w:rsidRPr="007700A2" w:rsidRDefault="007700A2" w:rsidP="00D041EF">
      <w:pPr>
        <w:numPr>
          <w:ilvl w:val="0"/>
          <w:numId w:val="9"/>
        </w:numPr>
        <w:jc w:val="both"/>
        <w:rPr>
          <w:rFonts w:ascii="Calibri" w:hAnsi="Calibri" w:cs="Calibri"/>
        </w:rPr>
      </w:pPr>
      <w:r w:rsidRPr="007700A2">
        <w:rPr>
          <w:rFonts w:ascii="Calibri" w:hAnsi="Calibri" w:cs="Calibri"/>
        </w:rPr>
        <w:t>We provide fresh food for babies and do not use pre-made commercial baby food or drinks</w:t>
      </w:r>
    </w:p>
    <w:p w14:paraId="59ADCDBE" w14:textId="7DA3619D" w:rsidR="007700A2" w:rsidRPr="007700A2" w:rsidRDefault="007700A2" w:rsidP="00D041EF">
      <w:pPr>
        <w:numPr>
          <w:ilvl w:val="0"/>
          <w:numId w:val="9"/>
        </w:numPr>
        <w:jc w:val="both"/>
        <w:rPr>
          <w:rFonts w:ascii="Calibri" w:hAnsi="Calibri" w:cs="Calibri"/>
        </w:rPr>
      </w:pPr>
      <w:r w:rsidRPr="4FE3AC07">
        <w:rPr>
          <w:rFonts w:ascii="Calibri" w:hAnsi="Calibri" w:cs="Calibri"/>
        </w:rPr>
        <w:t>We do not permit parents to provide commercial baby food or drinks.</w:t>
      </w:r>
    </w:p>
    <w:p w14:paraId="7BBACDA8" w14:textId="77777777" w:rsidR="007700A2" w:rsidRPr="007700A2" w:rsidRDefault="007700A2" w:rsidP="007700A2">
      <w:pPr>
        <w:jc w:val="both"/>
        <w:rPr>
          <w:rFonts w:ascii="Calibri" w:hAnsi="Calibri" w:cs="Calibri"/>
        </w:rPr>
      </w:pPr>
    </w:p>
    <w:p w14:paraId="4870ABDA" w14:textId="77777777" w:rsidR="007700A2" w:rsidRPr="007700A2" w:rsidRDefault="007700A2" w:rsidP="007700A2">
      <w:pPr>
        <w:jc w:val="both"/>
        <w:rPr>
          <w:rFonts w:ascii="Calibri" w:hAnsi="Calibri" w:cs="Calibri"/>
          <w:u w:val="single"/>
        </w:rPr>
      </w:pPr>
      <w:r w:rsidRPr="007700A2">
        <w:rPr>
          <w:rFonts w:ascii="Calibri" w:hAnsi="Calibri" w:cs="Calibri"/>
          <w:u w:val="single"/>
        </w:rPr>
        <w:t>Management of food allergies and dietary needs</w:t>
      </w:r>
    </w:p>
    <w:p w14:paraId="257DB3EC"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allergens are displayed alongside the menus to show the ingredients of each meal</w:t>
      </w:r>
    </w:p>
    <w:p w14:paraId="01D0CFEC" w14:textId="40286619" w:rsidR="00CB1B1B" w:rsidRDefault="007700A2" w:rsidP="00D041EF">
      <w:pPr>
        <w:numPr>
          <w:ilvl w:val="0"/>
          <w:numId w:val="6"/>
        </w:numPr>
        <w:jc w:val="both"/>
        <w:rPr>
          <w:rFonts w:ascii="Calibri" w:hAnsi="Calibri" w:cs="Calibri"/>
        </w:rPr>
      </w:pPr>
      <w:r w:rsidRPr="007700A2">
        <w:rPr>
          <w:rFonts w:ascii="Calibri" w:hAnsi="Calibri" w:cs="Calibri"/>
        </w:rPr>
        <w:lastRenderedPageBreak/>
        <w:t xml:space="preserve">Individual dietary requirements are respected. </w:t>
      </w:r>
      <w:r w:rsidR="00433B34">
        <w:rPr>
          <w:rFonts w:ascii="Calibri" w:hAnsi="Calibri" w:cs="Calibri"/>
        </w:rPr>
        <w:t>B</w:t>
      </w:r>
      <w:r w:rsidR="00433B34" w:rsidRPr="007700A2">
        <w:rPr>
          <w:rFonts w:ascii="Calibri" w:hAnsi="Calibri" w:cs="Calibri"/>
        </w:rPr>
        <w:t>efore a child joins the nursery</w:t>
      </w:r>
      <w:r w:rsidR="00433B34">
        <w:rPr>
          <w:rFonts w:ascii="Calibri" w:hAnsi="Calibri" w:cs="Calibri"/>
        </w:rPr>
        <w:t>,</w:t>
      </w:r>
      <w:r w:rsidR="00433B34" w:rsidRPr="007700A2">
        <w:rPr>
          <w:rFonts w:ascii="Calibri" w:hAnsi="Calibri" w:cs="Calibri"/>
        </w:rPr>
        <w:t xml:space="preserve"> </w:t>
      </w:r>
      <w:r w:rsidR="00433B34">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7008FCA8" w14:textId="6F5FFF5D" w:rsidR="007700A2" w:rsidRDefault="007700A2" w:rsidP="4FE3AC07">
      <w:pPr>
        <w:numPr>
          <w:ilvl w:val="0"/>
          <w:numId w:val="6"/>
        </w:numPr>
        <w:jc w:val="both"/>
        <w:rPr>
          <w:rFonts w:ascii="Calibri" w:hAnsi="Calibri" w:cs="Calibri"/>
        </w:rPr>
      </w:pPr>
      <w:r w:rsidRPr="4FE3AC07">
        <w:rPr>
          <w:rFonts w:ascii="Calibri" w:hAnsi="Calibri" w:cs="Calibri"/>
        </w:rPr>
        <w:t xml:space="preserve">Where appropriate, we will carry out a risk assessment in the case of allergies and work alongside parents to put into place an individual dietary/allergy plan for their child. This will be regularly </w:t>
      </w:r>
      <w:proofErr w:type="gramStart"/>
      <w:r w:rsidRPr="4FE3AC07">
        <w:rPr>
          <w:rFonts w:ascii="Calibri" w:hAnsi="Calibri" w:cs="Calibri"/>
        </w:rPr>
        <w:t>reviewed</w:t>
      </w:r>
      <w:proofErr w:type="gramEnd"/>
      <w:r w:rsidRPr="4FE3AC07">
        <w:rPr>
          <w:rFonts w:ascii="Calibri" w:hAnsi="Calibri" w:cs="Calibri"/>
        </w:rPr>
        <w:t xml:space="preserve"> and any changes shared with all staff</w:t>
      </w:r>
    </w:p>
    <w:p w14:paraId="1465E2C4" w14:textId="0222D156" w:rsidR="007700A2" w:rsidRPr="007700A2" w:rsidRDefault="007700A2" w:rsidP="00D041EF">
      <w:pPr>
        <w:numPr>
          <w:ilvl w:val="0"/>
          <w:numId w:val="6"/>
        </w:numPr>
        <w:jc w:val="both"/>
        <w:rPr>
          <w:rFonts w:ascii="Calibri" w:hAnsi="Calibri" w:cs="Calibri"/>
        </w:rPr>
      </w:pPr>
      <w:r w:rsidRPr="4FE3AC07">
        <w:rPr>
          <w:rFonts w:ascii="Calibri" w:hAnsi="Calibri" w:cs="Calibri"/>
        </w:rPr>
        <w:t xml:space="preserve">We </w:t>
      </w:r>
      <w:proofErr w:type="gramStart"/>
      <w:r w:rsidRPr="4FE3AC07">
        <w:rPr>
          <w:rFonts w:ascii="Calibri" w:hAnsi="Calibri" w:cs="Calibri"/>
        </w:rPr>
        <w:t>give careful consideration to</w:t>
      </w:r>
      <w:proofErr w:type="gramEnd"/>
      <w:r w:rsidRPr="4FE3AC07">
        <w:rPr>
          <w:rFonts w:ascii="Calibri" w:hAnsi="Calibri" w:cs="Calibri"/>
        </w:rPr>
        <w:t xml:space="preserve"> seating to avoid cross contamination of food from child to child. </w:t>
      </w:r>
      <w:r w:rsidR="55043761" w:rsidRPr="4FE3AC07">
        <w:rPr>
          <w:rFonts w:ascii="Calibri" w:hAnsi="Calibri" w:cs="Calibri"/>
        </w:rPr>
        <w:t>A</w:t>
      </w:r>
      <w:r w:rsidRPr="4FE3AC07">
        <w:rPr>
          <w:rFonts w:ascii="Calibri" w:hAnsi="Calibri" w:cs="Calibri"/>
        </w:rPr>
        <w:t>n adult</w:t>
      </w:r>
      <w:r w:rsidR="107F35C4" w:rsidRPr="4FE3AC07">
        <w:rPr>
          <w:rFonts w:ascii="Calibri" w:hAnsi="Calibri" w:cs="Calibri"/>
        </w:rPr>
        <w:t xml:space="preserve"> </w:t>
      </w:r>
      <w:r w:rsidRPr="4FE3AC07">
        <w:rPr>
          <w:rFonts w:ascii="Calibri" w:hAnsi="Calibri" w:cs="Calibri"/>
        </w:rPr>
        <w:t>sit</w:t>
      </w:r>
      <w:r w:rsidR="1AC9D519" w:rsidRPr="4FE3AC07">
        <w:rPr>
          <w:rFonts w:ascii="Calibri" w:hAnsi="Calibri" w:cs="Calibri"/>
        </w:rPr>
        <w:t>s</w:t>
      </w:r>
      <w:r w:rsidRPr="4FE3AC07">
        <w:rPr>
          <w:rFonts w:ascii="Calibri" w:hAnsi="Calibri" w:cs="Calibri"/>
        </w:rPr>
        <w:t xml:space="preserve"> with children during meals to ensure safety and minimise risks</w:t>
      </w:r>
    </w:p>
    <w:p w14:paraId="23B9334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At each meal and snack time, we ensure a nominated practitioner is responsible for checking that the food being provided meets all the requirements for each child</w:t>
      </w:r>
    </w:p>
    <w:p w14:paraId="12F0D581"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3C3B7DDF" w14:textId="77777777" w:rsidR="007700A2" w:rsidRPr="007700A2" w:rsidRDefault="007700A2" w:rsidP="00D041EF">
      <w:pPr>
        <w:numPr>
          <w:ilvl w:val="0"/>
          <w:numId w:val="6"/>
        </w:numPr>
        <w:jc w:val="both"/>
        <w:rPr>
          <w:rFonts w:ascii="Calibri" w:hAnsi="Calibri" w:cs="Calibri"/>
        </w:rPr>
      </w:pPr>
      <w:r w:rsidRPr="4FE3AC07">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129AADE4" w14:textId="4EA4E83F" w:rsidR="20B7DBC1" w:rsidRDefault="20B7DBC1" w:rsidP="4FE3AC07">
      <w:pPr>
        <w:numPr>
          <w:ilvl w:val="0"/>
          <w:numId w:val="6"/>
        </w:numPr>
        <w:jc w:val="both"/>
        <w:rPr>
          <w:rFonts w:ascii="Calibri" w:hAnsi="Calibri" w:cs="Calibri"/>
        </w:rPr>
      </w:pPr>
      <w:r w:rsidRPr="4FE3AC07">
        <w:rPr>
          <w:rFonts w:ascii="Calibri" w:hAnsi="Calibri" w:cs="Calibri"/>
        </w:rPr>
        <w:t xml:space="preserve">We do not allow children to bring packed lunches into the setting.  </w:t>
      </w:r>
    </w:p>
    <w:p w14:paraId="51589CD7" w14:textId="77777777" w:rsidR="007700A2" w:rsidRPr="007700A2" w:rsidRDefault="007700A2" w:rsidP="007700A2">
      <w:pPr>
        <w:jc w:val="both"/>
        <w:rPr>
          <w:rFonts w:ascii="Calibri" w:hAnsi="Calibri" w:cs="Calibri"/>
        </w:rPr>
      </w:pPr>
    </w:p>
    <w:p w14:paraId="4F85D339" w14:textId="77777777" w:rsidR="007700A2" w:rsidRPr="007700A2" w:rsidRDefault="007700A2" w:rsidP="007700A2">
      <w:pPr>
        <w:jc w:val="both"/>
        <w:rPr>
          <w:rFonts w:ascii="Calibri" w:hAnsi="Calibri" w:cs="Calibri"/>
          <w:u w:val="single"/>
        </w:rPr>
      </w:pPr>
      <w:r w:rsidRPr="007700A2">
        <w:rPr>
          <w:rFonts w:ascii="Calibri" w:hAnsi="Calibri" w:cs="Calibri"/>
          <w:u w:val="single"/>
        </w:rPr>
        <w:t>Provision for cultural and dietary preferences</w:t>
      </w:r>
    </w:p>
    <w:p w14:paraId="5C0519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4ABDD2D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Cultural differences in eating habits are respected.</w:t>
      </w:r>
    </w:p>
    <w:p w14:paraId="6F4DFAE9" w14:textId="77777777" w:rsidR="007700A2" w:rsidRPr="007700A2" w:rsidRDefault="007700A2" w:rsidP="007700A2">
      <w:pPr>
        <w:jc w:val="both"/>
        <w:rPr>
          <w:rFonts w:ascii="Calibri" w:hAnsi="Calibri" w:cs="Calibri"/>
        </w:rPr>
      </w:pPr>
    </w:p>
    <w:p w14:paraId="1D9FAC11" w14:textId="77777777" w:rsidR="007700A2" w:rsidRPr="007700A2" w:rsidRDefault="007700A2" w:rsidP="007700A2">
      <w:pPr>
        <w:jc w:val="both"/>
        <w:rPr>
          <w:rFonts w:ascii="Calibri" w:hAnsi="Calibri" w:cs="Calibri"/>
          <w:u w:val="single"/>
        </w:rPr>
      </w:pPr>
      <w:r w:rsidRPr="007700A2">
        <w:rPr>
          <w:rFonts w:ascii="Calibri" w:hAnsi="Calibri" w:cs="Calibri"/>
          <w:u w:val="single"/>
        </w:rPr>
        <w:t>Learning about food and cooking with children</w:t>
      </w:r>
    </w:p>
    <w:p w14:paraId="1198BF8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support children to make healthy choices and understand the need for healthy eating</w:t>
      </w:r>
    </w:p>
    <w:p w14:paraId="2BF9409E"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1430B050" w14:textId="77777777" w:rsidR="007700A2" w:rsidRPr="007700A2" w:rsidRDefault="007700A2" w:rsidP="007700A2">
      <w:pPr>
        <w:jc w:val="both"/>
        <w:rPr>
          <w:rFonts w:ascii="Calibri" w:hAnsi="Calibri" w:cs="Calibri"/>
        </w:rPr>
      </w:pPr>
    </w:p>
    <w:p w14:paraId="2AE8A868" w14:textId="77777777" w:rsidR="007700A2" w:rsidRPr="007700A2" w:rsidRDefault="007700A2" w:rsidP="007700A2">
      <w:pPr>
        <w:jc w:val="both"/>
        <w:rPr>
          <w:rFonts w:ascii="Calibri" w:hAnsi="Calibri" w:cs="Calibri"/>
          <w:u w:val="single"/>
        </w:rPr>
      </w:pPr>
      <w:r w:rsidRPr="4FE3AC07">
        <w:rPr>
          <w:rFonts w:ascii="Calibri" w:hAnsi="Calibri" w:cs="Calibri"/>
          <w:u w:val="single"/>
        </w:rPr>
        <w:t>Celebrations and special occasions</w:t>
      </w:r>
    </w:p>
    <w:p w14:paraId="78D7E9BE" w14:textId="3CF03D3B" w:rsidR="007700A2" w:rsidRPr="007700A2" w:rsidRDefault="007700A2" w:rsidP="00D041EF">
      <w:pPr>
        <w:numPr>
          <w:ilvl w:val="0"/>
          <w:numId w:val="6"/>
        </w:numPr>
        <w:jc w:val="both"/>
        <w:rPr>
          <w:rFonts w:ascii="Calibri" w:hAnsi="Calibri" w:cs="Calibri"/>
        </w:rPr>
      </w:pPr>
      <w:r w:rsidRPr="4FE3AC07">
        <w:rPr>
          <w:rFonts w:ascii="Calibri" w:hAnsi="Calibri" w:cs="Calibri"/>
        </w:rPr>
        <w:t>We do not allow parents to bring in cakes on special occasions</w:t>
      </w:r>
    </w:p>
    <w:p w14:paraId="0E2F1397" w14:textId="77777777" w:rsidR="007700A2" w:rsidRPr="007700A2" w:rsidRDefault="007700A2" w:rsidP="00D041EF">
      <w:pPr>
        <w:numPr>
          <w:ilvl w:val="0"/>
          <w:numId w:val="6"/>
        </w:numPr>
        <w:jc w:val="both"/>
        <w:rPr>
          <w:rFonts w:ascii="Calibri" w:hAnsi="Calibri" w:cs="Calibri"/>
        </w:rPr>
      </w:pPr>
      <w:r w:rsidRPr="4FE3AC07">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p>
    <w:p w14:paraId="465E3DCF" w14:textId="77777777" w:rsidR="007700A2" w:rsidRPr="007700A2" w:rsidRDefault="007700A2" w:rsidP="007700A2">
      <w:pPr>
        <w:ind w:left="720"/>
        <w:jc w:val="both"/>
        <w:rPr>
          <w:rFonts w:ascii="Calibri" w:hAnsi="Calibri" w:cs="Calibri"/>
        </w:rPr>
      </w:pPr>
    </w:p>
    <w:p w14:paraId="28760FD5"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safety and hygiene</w:t>
      </w:r>
    </w:p>
    <w:p w14:paraId="544A2B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who prepare and handle food are competent to do so and receive training in food hygiene which is updated every three years</w:t>
      </w:r>
    </w:p>
    <w:p w14:paraId="3C81435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4601C8E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All staff are aware of the symptoms and treatments for allergies and anaphylaxis</w:t>
      </w:r>
    </w:p>
    <w:p w14:paraId="4D84633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differences between allergies and intolerances, including that they need to maintain vigilance as children can develop allergies at any time</w:t>
      </w:r>
    </w:p>
    <w:p w14:paraId="6ADFEC88" w14:textId="77777777" w:rsidR="007700A2" w:rsidRPr="007700A2" w:rsidRDefault="007700A2" w:rsidP="00D041EF">
      <w:pPr>
        <w:numPr>
          <w:ilvl w:val="0"/>
          <w:numId w:val="6"/>
        </w:numPr>
        <w:jc w:val="both"/>
        <w:rPr>
          <w:rFonts w:ascii="Calibri" w:hAnsi="Calibri" w:cs="Calibri"/>
        </w:rPr>
      </w:pPr>
      <w:r w:rsidRPr="1EDAC9F5">
        <w:rPr>
          <w:rFonts w:ascii="Calibri" w:hAnsi="Calibri" w:cs="Calibri"/>
        </w:rPr>
        <w:t xml:space="preserve">In the very unlikely event of any food poisoning affecting two or more children on the premises, </w:t>
      </w:r>
      <w:proofErr w:type="gramStart"/>
      <w:r w:rsidRPr="1EDAC9F5">
        <w:rPr>
          <w:rFonts w:ascii="Calibri" w:hAnsi="Calibri" w:cs="Calibri"/>
        </w:rPr>
        <w:t>whether or not</w:t>
      </w:r>
      <w:proofErr w:type="gramEnd"/>
      <w:r w:rsidRPr="1EDAC9F5">
        <w:rPr>
          <w:rFonts w:ascii="Calibri" w:hAnsi="Calibri" w:cs="Calibri"/>
        </w:rPr>
        <w:t xml:space="preserve"> this may arise from food offered at the nursery, we will inform Ofsted as soon as reasonably practical and in all cases within 14 days. We will also inform the relevant health agencies and follow any advice given.  </w:t>
      </w:r>
    </w:p>
    <w:p w14:paraId="33780CB4" w14:textId="3147A392" w:rsidR="1EDAC9F5" w:rsidRDefault="1EDAC9F5" w:rsidP="1EDAC9F5">
      <w:pPr>
        <w:jc w:val="both"/>
        <w:rPr>
          <w:rFonts w:ascii="Calibri" w:hAnsi="Calibri" w:cs="Calibri"/>
        </w:rPr>
      </w:pPr>
    </w:p>
    <w:p w14:paraId="5425B361" w14:textId="4A0A0447" w:rsidR="5E654B5A" w:rsidRDefault="5E654B5A" w:rsidP="1EDAC9F5">
      <w:pPr>
        <w:jc w:val="both"/>
        <w:rPr>
          <w:rFonts w:ascii="Calibri" w:hAnsi="Calibri" w:cs="Calibri"/>
        </w:rPr>
      </w:pPr>
      <w:r w:rsidRPr="1EDAC9F5">
        <w:rPr>
          <w:rFonts w:ascii="Calibri" w:hAnsi="Calibri" w:cs="Calibri"/>
        </w:rPr>
        <w:t>Government guidance can be found here</w:t>
      </w:r>
    </w:p>
    <w:p w14:paraId="15AE40B3" w14:textId="0BE72ECA" w:rsidR="623682F8" w:rsidRDefault="623682F8" w:rsidP="1EDAC9F5">
      <w:pPr>
        <w:spacing w:before="240" w:after="240"/>
        <w:jc w:val="both"/>
      </w:pPr>
      <w:hyperlink r:id="rId10">
        <w:r w:rsidRPr="1EDAC9F5">
          <w:rPr>
            <w:rStyle w:val="Hyperlink"/>
            <w:rFonts w:ascii="Calibri" w:eastAsia="Calibri" w:hAnsi="Calibri" w:cs="Calibri"/>
          </w:rPr>
          <w:t>https://assets.publishing.service.gov.uk/media/6839b752210698b3364e86fc/Early_years_foundation_stage_nutrition_guidance.pdf</w:t>
        </w:r>
      </w:hyperlink>
    </w:p>
    <w:p w14:paraId="093E3879" w14:textId="140DEE01" w:rsidR="1EDAC9F5" w:rsidRDefault="1EDAC9F5" w:rsidP="1EDAC9F5">
      <w:pPr>
        <w:jc w:val="both"/>
        <w:rPr>
          <w:rFonts w:ascii="Calibri" w:hAnsi="Calibri" w:cs="Calibri"/>
        </w:rPr>
      </w:pPr>
    </w:p>
    <w:p w14:paraId="2B82014A" w14:textId="77777777" w:rsidR="007700A2" w:rsidRPr="007700A2" w:rsidRDefault="007700A2" w:rsidP="007700A2">
      <w:pPr>
        <w:jc w:val="both"/>
        <w:rPr>
          <w:rFonts w:ascii="Calibri" w:hAnsi="Calibri" w:cs="Calibri"/>
        </w:rPr>
      </w:pPr>
    </w:p>
    <w:p w14:paraId="14FB60E1" w14:textId="77777777" w:rsidR="007700A2" w:rsidRPr="007700A2" w:rsidRDefault="007700A2" w:rsidP="007700A2">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0AC063F2" w14:textId="77777777" w:rsidR="007700A2" w:rsidRPr="007700A2" w:rsidRDefault="007700A2" w:rsidP="007700A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00A2" w:rsidRPr="007700A2" w14:paraId="6FCEA59E" w14:textId="77777777" w:rsidTr="4FE3AC07">
        <w:trPr>
          <w:jc w:val="center"/>
        </w:trPr>
        <w:tc>
          <w:tcPr>
            <w:tcW w:w="2943" w:type="dxa"/>
            <w:tcBorders>
              <w:top w:val="single" w:sz="4" w:space="0" w:color="000000" w:themeColor="text1"/>
            </w:tcBorders>
            <w:vAlign w:val="center"/>
          </w:tcPr>
          <w:p w14:paraId="11C6FAFB"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This policy was adopted on</w:t>
            </w:r>
          </w:p>
        </w:tc>
        <w:tc>
          <w:tcPr>
            <w:tcW w:w="3408" w:type="dxa"/>
            <w:tcBorders>
              <w:top w:val="single" w:sz="4" w:space="0" w:color="000000" w:themeColor="text1"/>
            </w:tcBorders>
            <w:vAlign w:val="center"/>
          </w:tcPr>
          <w:p w14:paraId="19972E47"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hemeColor="text1"/>
            </w:tcBorders>
            <w:vAlign w:val="center"/>
          </w:tcPr>
          <w:p w14:paraId="57D70B05"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7700A2" w:rsidRPr="007700A2" w14:paraId="19627C95" w14:textId="77777777" w:rsidTr="4FE3AC07">
        <w:trPr>
          <w:jc w:val="center"/>
        </w:trPr>
        <w:tc>
          <w:tcPr>
            <w:tcW w:w="2943" w:type="dxa"/>
            <w:vAlign w:val="center"/>
          </w:tcPr>
          <w:p w14:paraId="65B48054" w14:textId="013844D1" w:rsidR="007700A2" w:rsidRPr="007700A2" w:rsidRDefault="3FC57734" w:rsidP="4FE3AC07">
            <w:pPr>
              <w:jc w:val="both"/>
            </w:pPr>
            <w:r w:rsidRPr="4FE3AC07">
              <w:rPr>
                <w:rFonts w:ascii="Calibri" w:eastAsia="Arial" w:hAnsi="Calibri" w:cs="Calibri"/>
                <w:i/>
                <w:iCs/>
                <w:sz w:val="20"/>
                <w:szCs w:val="20"/>
              </w:rPr>
              <w:t>Sept 2025</w:t>
            </w:r>
          </w:p>
        </w:tc>
        <w:tc>
          <w:tcPr>
            <w:tcW w:w="3408" w:type="dxa"/>
          </w:tcPr>
          <w:p w14:paraId="58ABFFF0" w14:textId="77777777" w:rsidR="007700A2" w:rsidRPr="007700A2" w:rsidRDefault="007700A2" w:rsidP="007700A2">
            <w:pPr>
              <w:jc w:val="both"/>
              <w:rPr>
                <w:rFonts w:ascii="Calibri" w:eastAsia="Calibri" w:hAnsi="Calibri" w:cs="Calibri"/>
                <w:sz w:val="22"/>
                <w:szCs w:val="22"/>
              </w:rPr>
            </w:pPr>
          </w:p>
        </w:tc>
        <w:tc>
          <w:tcPr>
            <w:tcW w:w="2754" w:type="dxa"/>
          </w:tcPr>
          <w:p w14:paraId="598689D4" w14:textId="210DFCA2" w:rsidR="007700A2" w:rsidRPr="007700A2" w:rsidRDefault="3FC57734" w:rsidP="4FE3AC07">
            <w:pPr>
              <w:jc w:val="both"/>
            </w:pPr>
            <w:r w:rsidRPr="4FE3AC07">
              <w:rPr>
                <w:rFonts w:ascii="Calibri" w:eastAsia="Arial" w:hAnsi="Calibri" w:cs="Calibri"/>
                <w:i/>
                <w:iCs/>
                <w:sz w:val="20"/>
                <w:szCs w:val="20"/>
              </w:rPr>
              <w:t>Sept 2026</w:t>
            </w:r>
          </w:p>
        </w:tc>
      </w:tr>
    </w:tbl>
    <w:p w14:paraId="72522F8D" w14:textId="77777777" w:rsidR="007700A2" w:rsidRPr="007700A2" w:rsidRDefault="007700A2" w:rsidP="007700A2"/>
    <w:p w14:paraId="55F722BE" w14:textId="77777777" w:rsidR="007700A2" w:rsidRPr="007700A2" w:rsidRDefault="007700A2" w:rsidP="007700A2">
      <w:pPr>
        <w:jc w:val="both"/>
        <w:rPr>
          <w:rFonts w:ascii="Calibri" w:hAnsi="Calibri" w:cs="Calibri"/>
        </w:rPr>
      </w:pPr>
    </w:p>
    <w:bookmarkEnd w:id="1"/>
    <w:p w14:paraId="7F63694A" w14:textId="77777777" w:rsidR="002E2EA5" w:rsidRPr="007700A2" w:rsidRDefault="002E2EA5" w:rsidP="007700A2"/>
    <w:sectPr w:rsidR="002E2EA5" w:rsidRPr="007700A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B74FD" w14:textId="77777777" w:rsidR="00D3550B" w:rsidRDefault="00D3550B" w:rsidP="007A3117">
      <w:r>
        <w:separator/>
      </w:r>
    </w:p>
  </w:endnote>
  <w:endnote w:type="continuationSeparator" w:id="0">
    <w:p w14:paraId="5916F245" w14:textId="77777777" w:rsidR="00D3550B" w:rsidRDefault="00D3550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Bidi"/>
        <w:b/>
        <w:noProof/>
      </w:rPr>
    </w:sdtEndPr>
    <w:sdtContent>
      <w:p w14:paraId="6B357157" w14:textId="77777777" w:rsidR="005040A2" w:rsidRPr="00306A25" w:rsidRDefault="005040A2" w:rsidP="005040A2">
        <w:pPr>
          <w:rPr>
            <w:rFonts w:ascii="Tahoma" w:hAnsi="Tahoma" w:cs="Tahoma"/>
            <w:b/>
            <w:color w:val="008000"/>
            <w:sz w:val="20"/>
          </w:rPr>
        </w:pPr>
        <w:r>
          <w:rPr>
            <w:noProof/>
            <w:szCs w:val="28"/>
          </w:rPr>
          <w:drawing>
            <wp:anchor distT="0" distB="0" distL="114300" distR="114300" simplePos="0" relativeHeight="251659264" behindDoc="0" locked="0" layoutInCell="1" allowOverlap="1" wp14:anchorId="10965FF6" wp14:editId="73EC1471">
              <wp:simplePos x="0" y="0"/>
              <wp:positionH relativeFrom="column">
                <wp:posOffset>5273040</wp:posOffset>
              </wp:positionH>
              <wp:positionV relativeFrom="paragraph">
                <wp:posOffset>635</wp:posOffset>
              </wp:positionV>
              <wp:extent cx="718830" cy="720000"/>
              <wp:effectExtent l="0" t="0" r="5080" b="4445"/>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18830" cy="720000"/>
                      </a:xfrm>
                      <a:prstGeom prst="rect">
                        <a:avLst/>
                      </a:prstGeom>
                    </pic:spPr>
                  </pic:pic>
                </a:graphicData>
              </a:graphic>
              <wp14:sizeRelH relativeFrom="page">
                <wp14:pctWidth>0</wp14:pctWidth>
              </wp14:sizeRelH>
              <wp14:sizeRelV relativeFrom="page">
                <wp14:pctHeight>0</wp14:pctHeight>
              </wp14:sizeRelV>
            </wp:anchor>
          </w:drawing>
        </w:r>
        <w:r w:rsidRPr="00306A25">
          <w:rPr>
            <w:rFonts w:ascii="Tahoma" w:hAnsi="Tahoma" w:cs="Tahoma"/>
            <w:b/>
            <w:color w:val="008000"/>
            <w:sz w:val="20"/>
          </w:rPr>
          <w:t>GREEN LANE NURSERY LTD</w:t>
        </w:r>
      </w:p>
      <w:p w14:paraId="7C4A0545" w14:textId="77777777" w:rsidR="005040A2" w:rsidRPr="00306A25" w:rsidRDefault="005040A2" w:rsidP="005040A2">
        <w:pPr>
          <w:rPr>
            <w:b/>
            <w:color w:val="008000"/>
          </w:rPr>
        </w:pPr>
        <w:r w:rsidRPr="00306A25">
          <w:rPr>
            <w:rFonts w:ascii="Tahoma" w:hAnsi="Tahoma" w:cs="Tahoma"/>
            <w:b/>
            <w:color w:val="008000"/>
            <w:sz w:val="20"/>
          </w:rPr>
          <w:t>REGISTERED OFFICE ADDRESS –11 GREEN LANE, BUXTON, SK17 9DP</w:t>
        </w:r>
      </w:p>
      <w:p w14:paraId="24FDF15D" w14:textId="3A09D767" w:rsidR="007A3117" w:rsidRPr="005040A2" w:rsidRDefault="005040A2" w:rsidP="005040A2">
        <w:pPr>
          <w:pStyle w:val="Heading7"/>
          <w:ind w:left="0"/>
          <w:rPr>
            <w:rFonts w:cs="Times New Roman"/>
          </w:rPr>
        </w:pPr>
        <w:r w:rsidRPr="00306A25">
          <w:rPr>
            <w:rFonts w:ascii="Tahoma" w:hAnsi="Tahoma" w:cs="Tahoma"/>
            <w:sz w:val="20"/>
          </w:rPr>
          <w:t>TEL: 01298 767 505 Company Registration Number 4644571</w:t>
        </w:r>
        <w:r>
          <w:rPr>
            <w:rFonts w:ascii="Tahoma" w:hAnsi="Tahoma" w:cs="Tahoma"/>
            <w:sz w:val="20"/>
          </w:rPr>
          <w:t xml:space="preserve"> </w:t>
        </w:r>
        <w:hyperlink r:id="rId2" w:history="1">
          <w:r w:rsidRPr="00D414FC">
            <w:rPr>
              <w:rStyle w:val="Hyperlink"/>
              <w:rFonts w:ascii="Tahoma" w:hAnsi="Tahoma" w:cs="Tahoma"/>
            </w:rPr>
            <w:t>enquiries@greenlanenurseryltd.co.uk</w:t>
          </w:r>
        </w:hyperlink>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0B53" w14:textId="77777777" w:rsidR="00D3550B" w:rsidRDefault="00D3550B" w:rsidP="007A3117">
      <w:r>
        <w:separator/>
      </w:r>
    </w:p>
  </w:footnote>
  <w:footnote w:type="continuationSeparator" w:id="0">
    <w:p w14:paraId="3554A368" w14:textId="77777777" w:rsidR="00D3550B" w:rsidRDefault="00D3550B" w:rsidP="007A3117">
      <w:r>
        <w:continuationSeparator/>
      </w:r>
    </w:p>
  </w:footnote>
  <w:footnote w:id="1">
    <w:p w14:paraId="04FCA9DF" w14:textId="530472D0" w:rsidR="007700A2" w:rsidRPr="00D40407" w:rsidRDefault="007700A2" w:rsidP="007700A2">
      <w:pPr>
        <w:pStyle w:val="FootnoteText"/>
        <w:rPr>
          <w:lang w:val="en-US"/>
        </w:rPr>
      </w:pPr>
      <w:r>
        <w:rPr>
          <w:rStyle w:val="FootnoteReference"/>
        </w:rPr>
        <w:footnoteRef/>
      </w:r>
      <w:r>
        <w:t xml:space="preserve"> </w:t>
      </w:r>
      <w:hyperlink r:id="rId1" w:history="1">
        <w:r w:rsidR="00BB584F" w:rsidRPr="00442DBA">
          <w:rPr>
            <w:rStyle w:val="Hyperlink"/>
            <w:rFonts w:ascii="Calibri" w:hAnsi="Calibri" w:cs="Calibri"/>
          </w:rPr>
          <w:t>https://bit.ly/EYFS_nutrition_guidance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237B7" w14:textId="0107E305" w:rsidR="005040A2" w:rsidRDefault="005040A2" w:rsidP="005040A2">
    <w:pPr>
      <w:pStyle w:val="Header"/>
      <w:jc w:val="right"/>
    </w:pPr>
    <w:r>
      <w:rPr>
        <w:noProof/>
        <w14:ligatures w14:val="standardContextual"/>
      </w:rPr>
      <w:drawing>
        <wp:inline distT="0" distB="0" distL="0" distR="0" wp14:anchorId="269CF8D5" wp14:editId="4FA76AA9">
          <wp:extent cx="977900" cy="825500"/>
          <wp:effectExtent l="0" t="0" r="0" b="0"/>
          <wp:docPr id="1711488746" name="Picture 2" descr="A drawing of a house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88746" name="Picture 2" descr="A drawing of a house and a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900" cy="82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2148"/>
    <w:rsid w:val="00054B35"/>
    <w:rsid w:val="00057ADF"/>
    <w:rsid w:val="00064B53"/>
    <w:rsid w:val="00085CFF"/>
    <w:rsid w:val="000A61A6"/>
    <w:rsid w:val="000B0893"/>
    <w:rsid w:val="000B38A4"/>
    <w:rsid w:val="000C4B3D"/>
    <w:rsid w:val="000D36F3"/>
    <w:rsid w:val="000D655C"/>
    <w:rsid w:val="000F24E0"/>
    <w:rsid w:val="000F5D98"/>
    <w:rsid w:val="0010400F"/>
    <w:rsid w:val="00104BFC"/>
    <w:rsid w:val="00120326"/>
    <w:rsid w:val="00121E37"/>
    <w:rsid w:val="00131E15"/>
    <w:rsid w:val="0014609F"/>
    <w:rsid w:val="00147B8F"/>
    <w:rsid w:val="00155E21"/>
    <w:rsid w:val="001729D9"/>
    <w:rsid w:val="001A7854"/>
    <w:rsid w:val="001F42E7"/>
    <w:rsid w:val="00205535"/>
    <w:rsid w:val="002168C5"/>
    <w:rsid w:val="00226053"/>
    <w:rsid w:val="0023585D"/>
    <w:rsid w:val="00240F24"/>
    <w:rsid w:val="00252B14"/>
    <w:rsid w:val="002723F0"/>
    <w:rsid w:val="00291505"/>
    <w:rsid w:val="002B47B1"/>
    <w:rsid w:val="002C0872"/>
    <w:rsid w:val="002C6121"/>
    <w:rsid w:val="002E2EA5"/>
    <w:rsid w:val="003055D4"/>
    <w:rsid w:val="00312699"/>
    <w:rsid w:val="003161E6"/>
    <w:rsid w:val="00317966"/>
    <w:rsid w:val="00325044"/>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3B34"/>
    <w:rsid w:val="00453A67"/>
    <w:rsid w:val="00461500"/>
    <w:rsid w:val="00491E47"/>
    <w:rsid w:val="00495C50"/>
    <w:rsid w:val="004A31F3"/>
    <w:rsid w:val="004A6E02"/>
    <w:rsid w:val="004B398A"/>
    <w:rsid w:val="004B4CC3"/>
    <w:rsid w:val="004C2485"/>
    <w:rsid w:val="004C6D20"/>
    <w:rsid w:val="004D7839"/>
    <w:rsid w:val="004E6ABD"/>
    <w:rsid w:val="004F1E56"/>
    <w:rsid w:val="005040A2"/>
    <w:rsid w:val="00506FD6"/>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6311"/>
    <w:rsid w:val="00660ED8"/>
    <w:rsid w:val="00672568"/>
    <w:rsid w:val="0068638A"/>
    <w:rsid w:val="00686D8D"/>
    <w:rsid w:val="00697CEA"/>
    <w:rsid w:val="006A4200"/>
    <w:rsid w:val="006B0595"/>
    <w:rsid w:val="006D40A1"/>
    <w:rsid w:val="00700A28"/>
    <w:rsid w:val="007050EA"/>
    <w:rsid w:val="00706C5B"/>
    <w:rsid w:val="0071225A"/>
    <w:rsid w:val="00716F7B"/>
    <w:rsid w:val="0072342C"/>
    <w:rsid w:val="00730F75"/>
    <w:rsid w:val="007376D7"/>
    <w:rsid w:val="0074136F"/>
    <w:rsid w:val="0074228C"/>
    <w:rsid w:val="00762657"/>
    <w:rsid w:val="00767ABC"/>
    <w:rsid w:val="007700A2"/>
    <w:rsid w:val="0077475C"/>
    <w:rsid w:val="0078206F"/>
    <w:rsid w:val="00782C6F"/>
    <w:rsid w:val="007866D9"/>
    <w:rsid w:val="00795C89"/>
    <w:rsid w:val="007A3117"/>
    <w:rsid w:val="007C12AB"/>
    <w:rsid w:val="007D2310"/>
    <w:rsid w:val="008002F7"/>
    <w:rsid w:val="00806457"/>
    <w:rsid w:val="00827029"/>
    <w:rsid w:val="00840528"/>
    <w:rsid w:val="0084580E"/>
    <w:rsid w:val="00854421"/>
    <w:rsid w:val="0086075A"/>
    <w:rsid w:val="008767C2"/>
    <w:rsid w:val="00881EC8"/>
    <w:rsid w:val="00891DC9"/>
    <w:rsid w:val="008A0B6E"/>
    <w:rsid w:val="008F0FB8"/>
    <w:rsid w:val="008F1777"/>
    <w:rsid w:val="00946403"/>
    <w:rsid w:val="00951E34"/>
    <w:rsid w:val="00951F24"/>
    <w:rsid w:val="009814F9"/>
    <w:rsid w:val="00985CDE"/>
    <w:rsid w:val="00996192"/>
    <w:rsid w:val="00996509"/>
    <w:rsid w:val="009B30E1"/>
    <w:rsid w:val="009B7047"/>
    <w:rsid w:val="009B70A8"/>
    <w:rsid w:val="009C2397"/>
    <w:rsid w:val="009C76FE"/>
    <w:rsid w:val="009D6487"/>
    <w:rsid w:val="009E045C"/>
    <w:rsid w:val="009E0B56"/>
    <w:rsid w:val="00A03E1F"/>
    <w:rsid w:val="00A12DA3"/>
    <w:rsid w:val="00A51334"/>
    <w:rsid w:val="00A73265"/>
    <w:rsid w:val="00AA4086"/>
    <w:rsid w:val="00AC23B2"/>
    <w:rsid w:val="00B0410F"/>
    <w:rsid w:val="00B1257B"/>
    <w:rsid w:val="00B63AD2"/>
    <w:rsid w:val="00B65583"/>
    <w:rsid w:val="00B6670C"/>
    <w:rsid w:val="00B763CF"/>
    <w:rsid w:val="00B8467F"/>
    <w:rsid w:val="00BA028D"/>
    <w:rsid w:val="00BA15FC"/>
    <w:rsid w:val="00BA5FE8"/>
    <w:rsid w:val="00BB3289"/>
    <w:rsid w:val="00BB582B"/>
    <w:rsid w:val="00BB584F"/>
    <w:rsid w:val="00BC24EF"/>
    <w:rsid w:val="00BD2C0B"/>
    <w:rsid w:val="00BD409B"/>
    <w:rsid w:val="00C128FC"/>
    <w:rsid w:val="00C21D30"/>
    <w:rsid w:val="00C535CF"/>
    <w:rsid w:val="00C5687E"/>
    <w:rsid w:val="00C816F5"/>
    <w:rsid w:val="00C821B8"/>
    <w:rsid w:val="00C96FAB"/>
    <w:rsid w:val="00CB1B1B"/>
    <w:rsid w:val="00CE007F"/>
    <w:rsid w:val="00CF0AB2"/>
    <w:rsid w:val="00CF1B0F"/>
    <w:rsid w:val="00CF3B1B"/>
    <w:rsid w:val="00D0012B"/>
    <w:rsid w:val="00D033D0"/>
    <w:rsid w:val="00D041EF"/>
    <w:rsid w:val="00D3550B"/>
    <w:rsid w:val="00D356CF"/>
    <w:rsid w:val="00D36076"/>
    <w:rsid w:val="00D401B6"/>
    <w:rsid w:val="00D4691D"/>
    <w:rsid w:val="00D76A38"/>
    <w:rsid w:val="00D8395B"/>
    <w:rsid w:val="00D851CD"/>
    <w:rsid w:val="00D92FE4"/>
    <w:rsid w:val="00DB015A"/>
    <w:rsid w:val="00DB04B4"/>
    <w:rsid w:val="00DD563B"/>
    <w:rsid w:val="00DE5A7D"/>
    <w:rsid w:val="00DF6466"/>
    <w:rsid w:val="00E20AD2"/>
    <w:rsid w:val="00E27150"/>
    <w:rsid w:val="00E52AD1"/>
    <w:rsid w:val="00E6214B"/>
    <w:rsid w:val="00E753B2"/>
    <w:rsid w:val="00EA40BA"/>
    <w:rsid w:val="00EE2067"/>
    <w:rsid w:val="00F14764"/>
    <w:rsid w:val="00F3252F"/>
    <w:rsid w:val="00F45DC1"/>
    <w:rsid w:val="00F76DFB"/>
    <w:rsid w:val="00F91A8F"/>
    <w:rsid w:val="00FA3710"/>
    <w:rsid w:val="00FA4033"/>
    <w:rsid w:val="00FC3E7D"/>
    <w:rsid w:val="00FD3E9F"/>
    <w:rsid w:val="00FE76F9"/>
    <w:rsid w:val="00FF3E12"/>
    <w:rsid w:val="01A1476E"/>
    <w:rsid w:val="0B4494B8"/>
    <w:rsid w:val="0F2C2EA6"/>
    <w:rsid w:val="105D6CAE"/>
    <w:rsid w:val="107F35C4"/>
    <w:rsid w:val="114380D2"/>
    <w:rsid w:val="13170E14"/>
    <w:rsid w:val="14521900"/>
    <w:rsid w:val="17E93B5C"/>
    <w:rsid w:val="187085A8"/>
    <w:rsid w:val="197B5208"/>
    <w:rsid w:val="1AC9D519"/>
    <w:rsid w:val="1C477946"/>
    <w:rsid w:val="1D03DC40"/>
    <w:rsid w:val="1EDAC9F5"/>
    <w:rsid w:val="1FFAD93E"/>
    <w:rsid w:val="20B7DBC1"/>
    <w:rsid w:val="25CE1231"/>
    <w:rsid w:val="26D24F60"/>
    <w:rsid w:val="2761A501"/>
    <w:rsid w:val="2916DEC4"/>
    <w:rsid w:val="29DF6C0F"/>
    <w:rsid w:val="2D764EE1"/>
    <w:rsid w:val="2DCD3958"/>
    <w:rsid w:val="2EB82CA5"/>
    <w:rsid w:val="3495834D"/>
    <w:rsid w:val="381D47D9"/>
    <w:rsid w:val="383A58A9"/>
    <w:rsid w:val="399B7079"/>
    <w:rsid w:val="3FC57734"/>
    <w:rsid w:val="406FFA23"/>
    <w:rsid w:val="41421747"/>
    <w:rsid w:val="418F61C4"/>
    <w:rsid w:val="490E40E2"/>
    <w:rsid w:val="4E12FC3D"/>
    <w:rsid w:val="4E519177"/>
    <w:rsid w:val="4E82927B"/>
    <w:rsid w:val="4FA8FA39"/>
    <w:rsid w:val="4FE3AC07"/>
    <w:rsid w:val="52FDC512"/>
    <w:rsid w:val="55043761"/>
    <w:rsid w:val="55C94DC8"/>
    <w:rsid w:val="5611DF4A"/>
    <w:rsid w:val="5E654B5A"/>
    <w:rsid w:val="5EE43063"/>
    <w:rsid w:val="61D56A96"/>
    <w:rsid w:val="623682F8"/>
    <w:rsid w:val="64376093"/>
    <w:rsid w:val="65E5DD27"/>
    <w:rsid w:val="66CBA5E9"/>
    <w:rsid w:val="67E527CA"/>
    <w:rsid w:val="68B86DA6"/>
    <w:rsid w:val="6B188DDF"/>
    <w:rsid w:val="6CE0A129"/>
    <w:rsid w:val="72248550"/>
    <w:rsid w:val="727A062E"/>
    <w:rsid w:val="75CA0F90"/>
    <w:rsid w:val="7637D28E"/>
    <w:rsid w:val="775F8707"/>
    <w:rsid w:val="776525A4"/>
    <w:rsid w:val="7831173B"/>
    <w:rsid w:val="78C33F56"/>
    <w:rsid w:val="79837507"/>
    <w:rsid w:val="7AAFBC2D"/>
    <w:rsid w:val="7B49D388"/>
    <w:rsid w:val="7FAB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nquiries@greenlanenurseryltd.co.uk" TargetMode="External"/><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Andrew O'Connor</cp:lastModifiedBy>
  <cp:revision>7</cp:revision>
  <dcterms:created xsi:type="dcterms:W3CDTF">2025-08-18T10:06:00Z</dcterms:created>
  <dcterms:modified xsi:type="dcterms:W3CDTF">2025-11-10T17:23:00Z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